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C2F" w:rsidRDefault="00592C2F">
      <w:pPr>
        <w:rPr>
          <w:rFonts w:ascii="Calibri" w:hAnsi="Calibri"/>
        </w:rPr>
      </w:pPr>
    </w:p>
    <w:tbl>
      <w:tblPr>
        <w:tblW w:w="10728" w:type="dxa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1E0" w:firstRow="1" w:lastRow="1" w:firstColumn="1" w:lastColumn="1" w:noHBand="0" w:noVBand="0"/>
      </w:tblPr>
      <w:tblGrid>
        <w:gridCol w:w="10728"/>
      </w:tblGrid>
      <w:tr w:rsidR="00592C2F"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</w:tcPr>
          <w:p w:rsidR="00592C2F" w:rsidRDefault="00FD088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Instrucciones Medios Informáticos y Audiovisuales</w:t>
            </w:r>
          </w:p>
          <w:p w:rsidR="00592C2F" w:rsidRDefault="00FD088D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Protocolo uso Minis de Aula</w:t>
            </w:r>
          </w:p>
        </w:tc>
      </w:tr>
    </w:tbl>
    <w:p w:rsidR="00592C2F" w:rsidRDefault="00592C2F">
      <w:pPr>
        <w:rPr>
          <w:rFonts w:ascii="Calibri" w:hAnsi="Calibri"/>
        </w:rPr>
      </w:pPr>
    </w:p>
    <w:tbl>
      <w:tblPr>
        <w:tblW w:w="10728" w:type="dxa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1E0" w:firstRow="1" w:lastRow="1" w:firstColumn="1" w:lastColumn="1" w:noHBand="0" w:noVBand="0"/>
      </w:tblPr>
      <w:tblGrid>
        <w:gridCol w:w="10728"/>
      </w:tblGrid>
      <w:tr w:rsidR="00592C2F"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:rsidR="00592C2F" w:rsidRDefault="00FD088D">
            <w:pPr>
              <w:spacing w:before="120" w:after="120"/>
            </w:pPr>
            <w:r>
              <w:rPr>
                <w:rFonts w:ascii="Calibri" w:hAnsi="Calibri"/>
                <w:b/>
              </w:rPr>
              <w:t>CUADERNO DE INCIDENCIAS</w:t>
            </w:r>
          </w:p>
        </w:tc>
      </w:tr>
      <w:tr w:rsidR="00592C2F">
        <w:tc>
          <w:tcPr>
            <w:tcW w:w="10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:rsidR="00592C2F" w:rsidRDefault="00FD088D" w:rsidP="00D548DF">
            <w:pPr>
              <w:spacing w:before="120" w:after="120"/>
              <w:ind w:left="369" w:right="12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Cualquier incidencia debe quedar reflejada en el cuaderno que se encuentra en la Sala de Juntas o Reprografía, apuntando el aula donde está el mini, </w:t>
            </w:r>
            <w:r>
              <w:rPr>
                <w:rFonts w:ascii="Calibri" w:hAnsi="Calibri"/>
              </w:rPr>
              <w:t>y el número del mini que presenta el problema.</w:t>
            </w:r>
          </w:p>
        </w:tc>
      </w:tr>
    </w:tbl>
    <w:p w:rsidR="00592C2F" w:rsidRDefault="00592C2F">
      <w:pPr>
        <w:rPr>
          <w:rFonts w:ascii="Calibri" w:hAnsi="Calibri"/>
        </w:rPr>
      </w:pPr>
    </w:p>
    <w:tbl>
      <w:tblPr>
        <w:tblW w:w="10740" w:type="dxa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10740"/>
      </w:tblGrid>
      <w:tr w:rsidR="00592C2F">
        <w:tc>
          <w:tcPr>
            <w:tcW w:w="10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92C2F" w:rsidRDefault="00FD088D">
            <w:pPr>
              <w:spacing w:before="120" w:after="120"/>
            </w:pPr>
            <w:r>
              <w:rPr>
                <w:rFonts w:ascii="Calibri" w:hAnsi="Calibri"/>
                <w:b/>
              </w:rPr>
              <w:t>MINIPORTÁTILES de aulas 101 a 109</w:t>
            </w:r>
          </w:p>
        </w:tc>
      </w:tr>
      <w:tr w:rsidR="00592C2F">
        <w:tc>
          <w:tcPr>
            <w:tcW w:w="10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92C2F" w:rsidRDefault="00592C2F">
            <w:pPr>
              <w:spacing w:before="120" w:after="120"/>
              <w:ind w:left="540"/>
              <w:jc w:val="both"/>
              <w:rPr>
                <w:rFonts w:ascii="Calibri" w:hAnsi="Calibri"/>
              </w:rPr>
            </w:pPr>
          </w:p>
          <w:p w:rsidR="00592C2F" w:rsidRDefault="00FD088D">
            <w:pPr>
              <w:spacing w:before="120" w:after="120"/>
              <w:ind w:left="449" w:right="181"/>
              <w:jc w:val="both"/>
            </w:pPr>
            <w:r>
              <w:rPr>
                <w:rFonts w:ascii="Calibri" w:hAnsi="Calibri"/>
                <w:i/>
                <w:u w:val="single"/>
              </w:rPr>
              <w:t>Carros</w:t>
            </w:r>
            <w:r>
              <w:rPr>
                <w:rFonts w:ascii="Calibri" w:hAnsi="Calibri"/>
              </w:rPr>
              <w:t xml:space="preserve">: </w:t>
            </w:r>
            <w:r>
              <w:rPr>
                <w:rFonts w:ascii="Calibri" w:hAnsi="Calibri"/>
                <w:b/>
              </w:rPr>
              <w:t>No se mueven</w:t>
            </w:r>
            <w:r>
              <w:rPr>
                <w:rFonts w:ascii="Calibri" w:hAnsi="Calibri"/>
              </w:rPr>
              <w:t xml:space="preserve"> de su sitio y siempre han de estar enchufados. CUIDADO CON EL ENCHUFE: si el carro se mueve se pueden dañar.</w:t>
            </w:r>
          </w:p>
          <w:p w:rsidR="00592C2F" w:rsidRDefault="00FD088D">
            <w:pPr>
              <w:spacing w:before="120" w:after="120"/>
              <w:ind w:left="449" w:right="181"/>
              <w:jc w:val="both"/>
            </w:pPr>
            <w:r>
              <w:rPr>
                <w:rFonts w:ascii="Calibri" w:hAnsi="Calibri"/>
              </w:rPr>
              <w:t>Cuentan con un estadillo para asignar un ordenador a un alumno y así poder llevar mejor control de uso. Coincide con el listado de clase que te dan en reprografía. En el caso de los carros de 2ºA, 2ºB y 2ºC serán compartidos también con 1ºA, 1ºB y 1ºC resp</w:t>
            </w:r>
            <w:r>
              <w:rPr>
                <w:rFonts w:ascii="Calibri" w:hAnsi="Calibri"/>
              </w:rPr>
              <w:t>ectivamente. Estarán los dos listados.</w:t>
            </w:r>
          </w:p>
          <w:p w:rsidR="00592C2F" w:rsidRDefault="00FD088D">
            <w:pPr>
              <w:spacing w:before="120" w:after="120"/>
              <w:ind w:left="449" w:right="18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i/>
                <w:u w:val="single"/>
              </w:rPr>
              <w:t>Apertura de carros</w:t>
            </w:r>
            <w:r>
              <w:rPr>
                <w:rFonts w:ascii="Calibri" w:hAnsi="Calibri"/>
              </w:rPr>
              <w:t>: Hay dos tipos de llaves. Una para los carros 1 al 6 y otra diferente para los carros 7 a 10. Solicitar al secretario según el que se prevea usar.</w:t>
            </w:r>
          </w:p>
          <w:p w:rsidR="00592C2F" w:rsidRDefault="00FD088D">
            <w:pPr>
              <w:spacing w:before="120" w:after="120"/>
              <w:ind w:left="449" w:right="181"/>
              <w:jc w:val="both"/>
            </w:pPr>
            <w:r>
              <w:rPr>
                <w:rFonts w:ascii="Calibri" w:hAnsi="Calibri"/>
                <w:i/>
                <w:u w:val="single"/>
              </w:rPr>
              <w:t>Cierre de carros</w:t>
            </w:r>
            <w:r>
              <w:rPr>
                <w:rFonts w:ascii="Calibri" w:hAnsi="Calibri"/>
              </w:rPr>
              <w:t>: Se guardarán en ORDEN y CON CUIDA</w:t>
            </w:r>
            <w:r>
              <w:rPr>
                <w:rFonts w:ascii="Calibri" w:hAnsi="Calibri"/>
              </w:rPr>
              <w:t>DO. Siempre se guardará</w:t>
            </w:r>
            <w:bookmarkStart w:id="0" w:name="_GoBack"/>
            <w:bookmarkEnd w:id="0"/>
            <w:r>
              <w:rPr>
                <w:rFonts w:ascii="Calibri" w:hAnsi="Calibri"/>
              </w:rPr>
              <w:t xml:space="preserve">n en el mismo sitio y se conectará al cable alimentador más próximo (Atención, hay que intentar que siempre sea el mismo). El profesor cerrará el carro procurando que la puerta </w:t>
            </w:r>
            <w:r>
              <w:rPr>
                <w:rFonts w:ascii="Calibri" w:hAnsi="Calibri"/>
                <w:b/>
              </w:rPr>
              <w:t>no pellizque</w:t>
            </w:r>
            <w:r>
              <w:rPr>
                <w:rFonts w:ascii="Calibri" w:hAnsi="Calibri"/>
              </w:rPr>
              <w:t xml:space="preserve"> los cables. El ayudante TIC de la clase ayu</w:t>
            </w:r>
            <w:r>
              <w:rPr>
                <w:rFonts w:ascii="Calibri" w:hAnsi="Calibri"/>
              </w:rPr>
              <w:t>dará en este proceso.</w:t>
            </w:r>
          </w:p>
          <w:p w:rsidR="00592C2F" w:rsidRDefault="00FD088D">
            <w:pPr>
              <w:spacing w:before="120" w:after="120"/>
              <w:ind w:left="449" w:right="181"/>
              <w:jc w:val="both"/>
            </w:pPr>
            <w:r>
              <w:rPr>
                <w:rFonts w:ascii="Calibri" w:hAnsi="Calibri"/>
              </w:rPr>
              <w:t xml:space="preserve">Los ordenadores tienen Sistema Operativo Vitalinux. Si en alguna ocasión solicita una contraseña probar con </w:t>
            </w:r>
            <w:r>
              <w:rPr>
                <w:rFonts w:ascii="Calibri" w:hAnsi="Calibri"/>
                <w:b/>
              </w:rPr>
              <w:t>careidga</w:t>
            </w:r>
            <w:r>
              <w:rPr>
                <w:rFonts w:ascii="Calibri" w:hAnsi="Calibri"/>
              </w:rPr>
              <w:t xml:space="preserve"> para el usuario profesor o con </w:t>
            </w:r>
            <w:r>
              <w:rPr>
                <w:rFonts w:ascii="Calibri" w:hAnsi="Calibri"/>
                <w:b/>
              </w:rPr>
              <w:t xml:space="preserve">alumno </w:t>
            </w:r>
            <w:r>
              <w:rPr>
                <w:rFonts w:ascii="Calibri" w:hAnsi="Calibri"/>
              </w:rPr>
              <w:t>para el usuario alumno.  Vosotros como profesores, podéis dejarles materiales e</w:t>
            </w:r>
            <w:r>
              <w:rPr>
                <w:rFonts w:ascii="Calibri" w:hAnsi="Calibri"/>
              </w:rPr>
              <w:t xml:space="preserve">n la carpeta </w:t>
            </w:r>
            <w:r>
              <w:rPr>
                <w:rFonts w:ascii="Calibri" w:hAnsi="Calibri"/>
                <w:b/>
              </w:rPr>
              <w:t>Profesor</w:t>
            </w:r>
            <w:r>
              <w:rPr>
                <w:rFonts w:ascii="Calibri" w:hAnsi="Calibri"/>
              </w:rPr>
              <w:t xml:space="preserve"> para que se los copien (no pueden modificarlos) desde cualquier ordenador con Vitalinux instalado. </w:t>
            </w:r>
          </w:p>
          <w:p w:rsidR="00592C2F" w:rsidRDefault="00FD088D">
            <w:pPr>
              <w:spacing w:before="120" w:after="120"/>
              <w:ind w:left="449" w:right="181"/>
              <w:jc w:val="both"/>
            </w:pPr>
            <w:r>
              <w:rPr>
                <w:rFonts w:ascii="Calibri" w:hAnsi="Calibri"/>
              </w:rPr>
              <w:t xml:space="preserve">Recordarles a los alumnos que organicen sus trabajos en carpetas (una por asignatura) dentro de la carpeta </w:t>
            </w:r>
            <w:r>
              <w:rPr>
                <w:rFonts w:ascii="Calibri" w:hAnsi="Calibri"/>
                <w:b/>
              </w:rPr>
              <w:t xml:space="preserve"> Documentos</w:t>
            </w:r>
            <w:r>
              <w:rPr>
                <w:rFonts w:ascii="Calibri" w:hAnsi="Calibri"/>
              </w:rPr>
              <w:t xml:space="preserve">  y que realicen</w:t>
            </w:r>
            <w:r>
              <w:rPr>
                <w:rFonts w:ascii="Calibri" w:hAnsi="Calibri"/>
              </w:rPr>
              <w:t xml:space="preserve"> un uso correcto de las mismas. Los carros de 2ºA, 2ºB y 2ºC tendrán usuarios para elegir. </w:t>
            </w:r>
            <w:r>
              <w:rPr>
                <w:rFonts w:ascii="Calibri" w:hAnsi="Calibri"/>
                <w:b/>
              </w:rPr>
              <w:t xml:space="preserve">No modificar Escritorio ni Apariencia. </w:t>
            </w:r>
            <w:r>
              <w:rPr>
                <w:rFonts w:ascii="Calibri" w:hAnsi="Calibri"/>
              </w:rPr>
              <w:t>Recordarles que el escritorio está congelado y lo que dejen allí desaparecerá.</w:t>
            </w:r>
          </w:p>
          <w:p w:rsidR="00592C2F" w:rsidRDefault="00FD088D">
            <w:pPr>
              <w:spacing w:before="120" w:after="120"/>
              <w:ind w:left="449" w:right="18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Si los alumnos la primera vez que reciban su mi</w:t>
            </w:r>
            <w:r>
              <w:rPr>
                <w:rFonts w:ascii="Calibri" w:hAnsi="Calibri"/>
              </w:rPr>
              <w:t xml:space="preserve">ni asignado, encontraran algún fallo o desperfecto atribuible a un mal uso, </w:t>
            </w:r>
            <w:r>
              <w:rPr>
                <w:rFonts w:ascii="Calibri" w:hAnsi="Calibri"/>
                <w:b/>
              </w:rPr>
              <w:t>DEBERÁN AVISAR A SU PROFESOR</w:t>
            </w:r>
            <w:r>
              <w:rPr>
                <w:rFonts w:ascii="Calibri" w:hAnsi="Calibri"/>
              </w:rPr>
              <w:t xml:space="preserve"> para llevar el control del mismo. Caso contrario, todos los fallos o desperfectos causados por un mal uso (pintadas, golpes, etc...) que no hayan sido </w:t>
            </w:r>
            <w:r>
              <w:rPr>
                <w:rFonts w:ascii="Calibri" w:hAnsi="Calibri"/>
              </w:rPr>
              <w:t>previamente advertidos, serán su responsabilidad y deberán pagar por ellos.</w:t>
            </w:r>
          </w:p>
          <w:p w:rsidR="00592C2F" w:rsidRDefault="00FD088D">
            <w:pPr>
              <w:spacing w:before="120" w:after="120"/>
              <w:ind w:left="449" w:right="181"/>
              <w:jc w:val="both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RECORDAR a los alumnos un uso correcto de los ordenadores.</w:t>
            </w:r>
          </w:p>
          <w:p w:rsidR="00592C2F" w:rsidRDefault="00FD088D">
            <w:pPr>
              <w:spacing w:before="120" w:after="120"/>
              <w:ind w:left="449" w:right="181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Avisar a la coordinadora MIA si se van a utilizar los minis, para llevar a cabo una programación racional del cargado de </w:t>
            </w:r>
            <w:r>
              <w:rPr>
                <w:rFonts w:ascii="Calibri" w:hAnsi="Calibri"/>
              </w:rPr>
              <w:t>los carros.</w:t>
            </w:r>
          </w:p>
        </w:tc>
      </w:tr>
    </w:tbl>
    <w:p w:rsidR="00592C2F" w:rsidRDefault="00592C2F"/>
    <w:sectPr w:rsidR="00592C2F">
      <w:headerReference w:type="default" r:id="rId7"/>
      <w:pgSz w:w="11906" w:h="16838"/>
      <w:pgMar w:top="766" w:right="851" w:bottom="567" w:left="85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88D" w:rsidRDefault="00FD088D">
      <w:r>
        <w:separator/>
      </w:r>
    </w:p>
  </w:endnote>
  <w:endnote w:type="continuationSeparator" w:id="0">
    <w:p w:rsidR="00FD088D" w:rsidRDefault="00FD0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Lohit Marathi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88D" w:rsidRDefault="00FD088D">
      <w:r>
        <w:separator/>
      </w:r>
    </w:p>
  </w:footnote>
  <w:footnote w:type="continuationSeparator" w:id="0">
    <w:p w:rsidR="00FD088D" w:rsidRDefault="00FD0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28" w:type="dxa"/>
      <w:tblInd w:w="-20" w:type="dxa"/>
      <w:tblBorders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  <w:insideH w:val="single" w:sz="4" w:space="0" w:color="00000A"/>
        <w:insideV w:val="single" w:sz="4" w:space="0" w:color="00000A"/>
      </w:tblBorders>
      <w:tblCellMar>
        <w:left w:w="78" w:type="dxa"/>
      </w:tblCellMar>
      <w:tblLook w:val="01E0" w:firstRow="1" w:lastRow="1" w:firstColumn="1" w:lastColumn="1" w:noHBand="0" w:noVBand="0"/>
    </w:tblPr>
    <w:tblGrid>
      <w:gridCol w:w="1686"/>
      <w:gridCol w:w="9042"/>
    </w:tblGrid>
    <w:tr w:rsidR="00592C2F">
      <w:trPr>
        <w:trHeight w:val="274"/>
      </w:trPr>
      <w:tc>
        <w:tcPr>
          <w:tcW w:w="1686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auto"/>
        </w:tcPr>
        <w:p w:rsidR="00592C2F" w:rsidRDefault="00FD088D">
          <w:pPr>
            <w:pStyle w:val="Encabezado"/>
          </w:pPr>
          <w:r>
            <w:rPr>
              <w:noProof/>
            </w:rPr>
            <w:drawing>
              <wp:inline distT="0" distB="0" distL="0" distR="0">
                <wp:extent cx="914400" cy="352425"/>
                <wp:effectExtent l="0" t="0" r="0" b="0"/>
                <wp:docPr id="1" name="Imagen 1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4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auto"/>
        </w:tcPr>
        <w:p w:rsidR="00592C2F" w:rsidRDefault="00FD088D">
          <w:pPr>
            <w:pStyle w:val="Encabezado"/>
            <w:jc w:val="right"/>
            <w:rPr>
              <w:rFonts w:ascii="Calibri" w:hAnsi="Calibri"/>
            </w:rPr>
          </w:pPr>
          <w:r>
            <w:rPr>
              <w:rFonts w:ascii="Calibri" w:hAnsi="Calibri"/>
            </w:rPr>
            <w:t>Guía del profesorado</w:t>
          </w:r>
        </w:p>
        <w:p w:rsidR="00592C2F" w:rsidRDefault="00FD088D">
          <w:pPr>
            <w:pStyle w:val="Encabezado"/>
            <w:jc w:val="right"/>
          </w:pPr>
          <w:r>
            <w:rPr>
              <w:rFonts w:ascii="Calibri" w:hAnsi="Calibri"/>
              <w:b/>
            </w:rPr>
            <w:t>Curso 2018-2019</w:t>
          </w:r>
        </w:p>
      </w:tc>
    </w:tr>
  </w:tbl>
  <w:p w:rsidR="00592C2F" w:rsidRDefault="00592C2F">
    <w:pPr>
      <w:pStyle w:val="Encabezado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C2F"/>
    <w:rsid w:val="00592C2F"/>
    <w:rsid w:val="00D548DF"/>
    <w:rsid w:val="00FD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C5D500-D795-43F7-AAE1-73EFC1AE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0763"/>
    <w:rPr>
      <w:color w:val="00000A"/>
      <w:sz w:val="24"/>
      <w:szCs w:val="24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00763"/>
    <w:pPr>
      <w:keepNext/>
      <w:jc w:val="center"/>
      <w:outlineLvl w:val="5"/>
    </w:pPr>
    <w:rPr>
      <w:rFonts w:ascii="Arial" w:hAnsi="Arial" w:cs="Arial"/>
      <w:b/>
      <w:bCs/>
      <w:color w:val="000080"/>
    </w:rPr>
  </w:style>
  <w:style w:type="paragraph" w:styleId="Ttulo7">
    <w:name w:val="heading 7"/>
    <w:basedOn w:val="Normal"/>
    <w:next w:val="Normal"/>
    <w:link w:val="Ttulo7Car"/>
    <w:qFormat/>
    <w:rsid w:val="00900763"/>
    <w:pPr>
      <w:keepNext/>
      <w:outlineLvl w:val="6"/>
    </w:pPr>
    <w:rPr>
      <w:rFonts w:ascii="Arial" w:hAnsi="Arial" w:cs="Arial"/>
      <w:b/>
      <w:bCs/>
      <w:color w:val="000080"/>
      <w:sz w:val="28"/>
      <w:szCs w:val="28"/>
    </w:rPr>
  </w:style>
  <w:style w:type="paragraph" w:styleId="Ttulo8">
    <w:name w:val="heading 8"/>
    <w:basedOn w:val="Normal"/>
    <w:next w:val="Normal"/>
    <w:link w:val="Ttulo8Car"/>
    <w:qFormat/>
    <w:rsid w:val="00900763"/>
    <w:pPr>
      <w:keepNext/>
      <w:jc w:val="right"/>
      <w:outlineLvl w:val="7"/>
    </w:pPr>
    <w:rPr>
      <w:rFonts w:ascii="Arial" w:hAnsi="Arial" w:cs="Arial"/>
      <w:b/>
      <w:bCs/>
      <w:color w:val="000080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link w:val="Ttulo6"/>
    <w:semiHidden/>
    <w:qFormat/>
    <w:locked/>
    <w:rsid w:val="00900763"/>
    <w:rPr>
      <w:rFonts w:ascii="Arial" w:hAnsi="Arial" w:cs="Arial"/>
      <w:b/>
      <w:bCs/>
      <w:color w:val="000080"/>
      <w:sz w:val="24"/>
      <w:szCs w:val="24"/>
      <w:lang w:val="es-ES" w:eastAsia="es-ES" w:bidi="ar-SA"/>
    </w:rPr>
  </w:style>
  <w:style w:type="character" w:customStyle="1" w:styleId="Ttulo7Car">
    <w:name w:val="Título 7 Car"/>
    <w:link w:val="Ttulo7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customStyle="1" w:styleId="Ttulo8Car">
    <w:name w:val="Título 8 Car"/>
    <w:link w:val="Ttulo8"/>
    <w:semiHidden/>
    <w:qFormat/>
    <w:locked/>
    <w:rsid w:val="00900763"/>
    <w:rPr>
      <w:rFonts w:ascii="Arial" w:hAnsi="Arial" w:cs="Arial"/>
      <w:b/>
      <w:bCs/>
      <w:color w:val="000080"/>
      <w:sz w:val="28"/>
      <w:szCs w:val="28"/>
      <w:lang w:val="es-ES" w:eastAsia="es-ES" w:bidi="ar-SA"/>
    </w:rPr>
  </w:style>
  <w:style w:type="character" w:customStyle="1" w:styleId="TextodegloboCar">
    <w:name w:val="Texto de globo Car"/>
    <w:basedOn w:val="Fuentedeprrafopredeter"/>
    <w:link w:val="Textodeglobo"/>
    <w:qFormat/>
    <w:rsid w:val="000854D7"/>
    <w:rPr>
      <w:rFonts w:ascii="Tahoma" w:hAnsi="Tahoma" w:cs="Tahoma"/>
      <w:sz w:val="16"/>
      <w:szCs w:val="16"/>
      <w:lang w:val="es-ES" w:eastAsia="es-ES"/>
    </w:rPr>
  </w:style>
  <w:style w:type="character" w:customStyle="1" w:styleId="ListLabel1">
    <w:name w:val="ListLabel 1"/>
    <w:qFormat/>
    <w:rPr>
      <w:rFonts w:cs="Courier New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Droid Sans Fallback" w:hAnsi="Liberation Sans" w:cs="Lohit Marathi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Ttulo1">
    <w:name w:val="Título1"/>
    <w:basedOn w:val="Normal"/>
    <w:qFormat/>
    <w:pPr>
      <w:keepNext/>
      <w:spacing w:before="240" w:after="120"/>
    </w:pPr>
    <w:rPr>
      <w:rFonts w:ascii="Liberation Sans" w:eastAsia="Droid Sans Fallback" w:hAnsi="Liberation Sans" w:cs="Lohit Marathi"/>
      <w:sz w:val="28"/>
      <w:szCs w:val="28"/>
    </w:rPr>
  </w:style>
  <w:style w:type="paragraph" w:styleId="Encabezado">
    <w:name w:val="header"/>
    <w:basedOn w:val="Normal"/>
    <w:rsid w:val="0090076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00763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uiPriority w:val="34"/>
    <w:qFormat/>
    <w:rsid w:val="00A365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qFormat/>
    <w:rsid w:val="000854D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2C3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4641A-120B-4361-9A18-588E79125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389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ENRIQUE</dc:creator>
  <dc:description/>
  <cp:lastModifiedBy>IES SERVET</cp:lastModifiedBy>
  <cp:revision>6</cp:revision>
  <cp:lastPrinted>2015-09-04T15:09:00Z</cp:lastPrinted>
  <dcterms:created xsi:type="dcterms:W3CDTF">2018-09-02T11:21:00Z</dcterms:created>
  <dcterms:modified xsi:type="dcterms:W3CDTF">2018-09-04T16:55:00Z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